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45F8" w:rsidRPr="0076777C" w:rsidRDefault="00B445F8" w:rsidP="00B445F8">
      <w:pPr>
        <w:pStyle w:val="a3"/>
        <w:spacing w:line="400" w:lineRule="exact"/>
        <w:rPr>
          <w:rFonts w:ascii="宋体" w:eastAsia="宋体" w:hAnsi="宋体" w:cs="Times New Roman"/>
          <w:b/>
          <w:color w:val="auto"/>
          <w:kern w:val="2"/>
          <w:sz w:val="28"/>
          <w:szCs w:val="28"/>
          <w:lang w:val="en-US"/>
        </w:rPr>
      </w:pPr>
      <w:r w:rsidRPr="0076777C">
        <w:rPr>
          <w:rFonts w:ascii="宋体" w:eastAsia="宋体" w:hAnsi="宋体" w:cs="Times New Roman" w:hint="eastAsia"/>
          <w:b/>
          <w:color w:val="auto"/>
          <w:kern w:val="2"/>
          <w:sz w:val="28"/>
          <w:szCs w:val="28"/>
          <w:lang w:val="en-US"/>
        </w:rPr>
        <w:t>美国特洛伊大学(</w:t>
      </w:r>
      <w:r w:rsidRPr="0076777C">
        <w:rPr>
          <w:rFonts w:ascii="Times New Roman" w:eastAsia="宋体" w:cs="Times New Roman"/>
          <w:b/>
          <w:color w:val="auto"/>
          <w:kern w:val="2"/>
          <w:sz w:val="28"/>
          <w:szCs w:val="28"/>
          <w:lang w:val="en-US"/>
        </w:rPr>
        <w:t>TROY</w:t>
      </w:r>
      <w:r w:rsidRPr="0076777C">
        <w:rPr>
          <w:rFonts w:ascii="宋体" w:eastAsia="宋体" w:hAnsi="宋体" w:cs="Times New Roman" w:hint="eastAsia"/>
          <w:b/>
          <w:color w:val="auto"/>
          <w:kern w:val="2"/>
          <w:sz w:val="28"/>
          <w:szCs w:val="28"/>
          <w:lang w:val="en-US"/>
        </w:rPr>
        <w:t>)</w:t>
      </w:r>
    </w:p>
    <w:p w:rsidR="00B445F8" w:rsidRPr="0076777C" w:rsidRDefault="00B445F8" w:rsidP="00B445F8">
      <w:pPr>
        <w:pStyle w:val="a3"/>
        <w:spacing w:afterLines="50" w:after="156" w:line="400" w:lineRule="exact"/>
        <w:rPr>
          <w:rFonts w:ascii="宋体" w:eastAsia="宋体" w:hAnsi="宋体" w:cs="Times New Roman"/>
          <w:b/>
          <w:color w:val="auto"/>
          <w:kern w:val="2"/>
          <w:sz w:val="28"/>
          <w:szCs w:val="28"/>
          <w:lang w:val="en-US"/>
        </w:rPr>
      </w:pPr>
      <w:r w:rsidRPr="0076777C">
        <w:rPr>
          <w:rFonts w:ascii="宋体" w:eastAsia="宋体" w:hAnsi="宋体" w:cs="Times New Roman" w:hint="eastAsia"/>
          <w:b/>
          <w:color w:val="auto"/>
          <w:kern w:val="2"/>
          <w:sz w:val="28"/>
          <w:szCs w:val="28"/>
          <w:lang w:val="en-US"/>
        </w:rPr>
        <w:t>及所在城市简介</w:t>
      </w:r>
    </w:p>
    <w:p w:rsidR="00B445F8" w:rsidRPr="00A97302" w:rsidRDefault="00B445F8" w:rsidP="00B445F8">
      <w:pPr>
        <w:spacing w:beforeLines="50" w:before="156" w:line="340" w:lineRule="exact"/>
        <w:ind w:firstLineChars="196" w:firstLine="394"/>
        <w:rPr>
          <w:rFonts w:hAnsi="宋体"/>
          <w:b/>
          <w:sz w:val="20"/>
        </w:rPr>
      </w:pPr>
      <w:r w:rsidRPr="00A97302">
        <w:rPr>
          <w:rFonts w:hAnsi="宋体"/>
          <w:b/>
          <w:sz w:val="20"/>
        </w:rPr>
        <w:t>一、学校简介</w:t>
      </w:r>
    </w:p>
    <w:p w:rsidR="00B445F8" w:rsidRPr="00A97302" w:rsidRDefault="00B445F8" w:rsidP="00B445F8">
      <w:pPr>
        <w:spacing w:line="340" w:lineRule="exact"/>
        <w:ind w:firstLineChars="200" w:firstLine="376"/>
        <w:rPr>
          <w:spacing w:val="-6"/>
          <w:sz w:val="20"/>
        </w:rPr>
      </w:pPr>
      <w:r w:rsidRPr="00A97302">
        <w:rPr>
          <w:rFonts w:hint="eastAsia"/>
          <w:spacing w:val="-6"/>
          <w:sz w:val="20"/>
        </w:rPr>
        <w:t>美国特洛伊大学（</w:t>
      </w:r>
      <w:r w:rsidRPr="00A97302">
        <w:rPr>
          <w:spacing w:val="-6"/>
          <w:sz w:val="20"/>
        </w:rPr>
        <w:t>Troy University</w:t>
      </w:r>
      <w:r w:rsidRPr="00A97302">
        <w:rPr>
          <w:rFonts w:hint="eastAsia"/>
          <w:spacing w:val="-6"/>
          <w:sz w:val="20"/>
        </w:rPr>
        <w:t>，简称</w:t>
      </w:r>
      <w:r w:rsidRPr="00A97302">
        <w:rPr>
          <w:spacing w:val="-6"/>
          <w:sz w:val="20"/>
        </w:rPr>
        <w:t>TROY</w:t>
      </w:r>
      <w:r w:rsidRPr="00A97302">
        <w:rPr>
          <w:rFonts w:hint="eastAsia"/>
          <w:spacing w:val="-6"/>
          <w:sz w:val="20"/>
        </w:rPr>
        <w:t>）位于美国阿拉巴马州特洛伊市，成立于</w:t>
      </w:r>
      <w:r w:rsidRPr="00A97302">
        <w:rPr>
          <w:spacing w:val="-6"/>
          <w:sz w:val="20"/>
        </w:rPr>
        <w:t>1887</w:t>
      </w:r>
      <w:r w:rsidRPr="00A97302">
        <w:rPr>
          <w:rFonts w:hint="eastAsia"/>
          <w:spacing w:val="-6"/>
          <w:sz w:val="20"/>
        </w:rPr>
        <w:t>年，前身是一所师范学校，后建设成一所优秀的公立大学。</w:t>
      </w:r>
      <w:r w:rsidRPr="00A97302">
        <w:rPr>
          <w:spacing w:val="-6"/>
          <w:sz w:val="20"/>
        </w:rPr>
        <w:t>TROY</w:t>
      </w:r>
      <w:r w:rsidRPr="00A97302">
        <w:rPr>
          <w:rFonts w:hint="eastAsia"/>
          <w:spacing w:val="-6"/>
          <w:sz w:val="20"/>
        </w:rPr>
        <w:t>连续七年被《普林斯顿评论》评为“东南部最有价值和最安全的大学”，还以低廉的学费和出色的学生成就（包括研究生研究成果）被美国《福布斯杂志》评为</w:t>
      </w:r>
      <w:r w:rsidRPr="00A97302">
        <w:rPr>
          <w:spacing w:val="-6"/>
          <w:sz w:val="20"/>
        </w:rPr>
        <w:t>20</w:t>
      </w:r>
      <w:r w:rsidRPr="00A97302">
        <w:rPr>
          <w:rFonts w:hint="eastAsia"/>
          <w:spacing w:val="-6"/>
          <w:sz w:val="20"/>
        </w:rPr>
        <w:t>10</w:t>
      </w:r>
      <w:r w:rsidRPr="00A97302">
        <w:rPr>
          <w:rFonts w:hint="eastAsia"/>
          <w:spacing w:val="-6"/>
          <w:sz w:val="20"/>
        </w:rPr>
        <w:t>年阿拉巴马</w:t>
      </w:r>
      <w:proofErr w:type="gramStart"/>
      <w:r w:rsidRPr="00A97302">
        <w:rPr>
          <w:rFonts w:hint="eastAsia"/>
          <w:spacing w:val="-6"/>
          <w:sz w:val="20"/>
        </w:rPr>
        <w:t>州最好</w:t>
      </w:r>
      <w:proofErr w:type="gramEnd"/>
      <w:r w:rsidRPr="00A97302">
        <w:rPr>
          <w:rFonts w:hint="eastAsia"/>
          <w:spacing w:val="-6"/>
          <w:sz w:val="20"/>
        </w:rPr>
        <w:t>的公立大学，排名第十六位。另外，其他很多出版刊物，如《</w:t>
      </w:r>
      <w:r w:rsidRPr="00A97302">
        <w:rPr>
          <w:spacing w:val="-6"/>
          <w:sz w:val="20"/>
        </w:rPr>
        <w:t>卡普兰</w:t>
      </w:r>
      <w:r w:rsidRPr="00A97302">
        <w:rPr>
          <w:spacing w:val="-6"/>
          <w:sz w:val="20"/>
        </w:rPr>
        <w:t xml:space="preserve"> / </w:t>
      </w:r>
      <w:r w:rsidRPr="00A97302">
        <w:rPr>
          <w:spacing w:val="-6"/>
          <w:sz w:val="20"/>
        </w:rPr>
        <w:t>新闻周刊</w:t>
      </w:r>
      <w:r w:rsidRPr="00A97302">
        <w:rPr>
          <w:spacing w:val="-6"/>
          <w:sz w:val="20"/>
        </w:rPr>
        <w:t xml:space="preserve"> </w:t>
      </w:r>
      <w:r w:rsidRPr="00A97302">
        <w:rPr>
          <w:spacing w:val="-6"/>
          <w:sz w:val="20"/>
        </w:rPr>
        <w:t>》大学目录排名</w:t>
      </w:r>
      <w:r w:rsidRPr="00A97302">
        <w:rPr>
          <w:rFonts w:hint="eastAsia"/>
          <w:spacing w:val="-6"/>
          <w:sz w:val="20"/>
        </w:rPr>
        <w:t>、《美国新闻和世界报道》和《财富》杂志的大学指南栏目都认为</w:t>
      </w:r>
      <w:r w:rsidRPr="00A97302">
        <w:rPr>
          <w:spacing w:val="-6"/>
          <w:sz w:val="20"/>
        </w:rPr>
        <w:t>TROY</w:t>
      </w:r>
      <w:r w:rsidRPr="00A97302">
        <w:rPr>
          <w:rFonts w:hint="eastAsia"/>
          <w:spacing w:val="-6"/>
          <w:sz w:val="20"/>
        </w:rPr>
        <w:t>的高等教育非常突出。</w:t>
      </w:r>
    </w:p>
    <w:p w:rsidR="00B445F8" w:rsidRPr="00A97302" w:rsidRDefault="00B445F8" w:rsidP="00B445F8">
      <w:pPr>
        <w:spacing w:line="340" w:lineRule="exact"/>
        <w:rPr>
          <w:sz w:val="20"/>
        </w:rPr>
      </w:pPr>
      <w:r w:rsidRPr="00A97302">
        <w:rPr>
          <w:sz w:val="20"/>
        </w:rPr>
        <w:tab/>
      </w:r>
      <w:r w:rsidRPr="00A97302">
        <w:rPr>
          <w:rFonts w:hint="eastAsia"/>
          <w:sz w:val="20"/>
        </w:rPr>
        <w:t>特洛伊市位于美国东南部，是安全度最高的城市，为学生提供了一个舒适、清新、安心的学习和生活环境。该城市的空气质量和水质的纯净度也非常高，温和的气候让学生们全年都有机会进行户外活动。</w:t>
      </w:r>
    </w:p>
    <w:p w:rsidR="00B445F8" w:rsidRPr="00A97302" w:rsidRDefault="00B445F8" w:rsidP="00B445F8">
      <w:pPr>
        <w:spacing w:beforeLines="30" w:before="93" w:line="340" w:lineRule="exact"/>
        <w:ind w:firstLineChars="196" w:firstLine="394"/>
        <w:rPr>
          <w:rFonts w:hAnsi="宋体"/>
          <w:b/>
          <w:sz w:val="20"/>
        </w:rPr>
      </w:pPr>
      <w:r w:rsidRPr="00A97302">
        <w:rPr>
          <w:rFonts w:hAnsi="宋体"/>
          <w:b/>
          <w:sz w:val="20"/>
        </w:rPr>
        <w:t>二、专业</w:t>
      </w:r>
    </w:p>
    <w:p w:rsidR="00B445F8" w:rsidRPr="00A97302" w:rsidRDefault="00B445F8" w:rsidP="00B445F8">
      <w:pPr>
        <w:spacing w:line="340" w:lineRule="exact"/>
        <w:ind w:firstLineChars="200" w:firstLine="400"/>
        <w:rPr>
          <w:sz w:val="20"/>
        </w:rPr>
      </w:pPr>
      <w:r w:rsidRPr="00A97302">
        <w:rPr>
          <w:rFonts w:hint="eastAsia"/>
          <w:sz w:val="20"/>
        </w:rPr>
        <w:t>美国特洛伊大学和</w:t>
      </w:r>
      <w:r w:rsidRPr="00A97302">
        <w:rPr>
          <w:sz w:val="20"/>
        </w:rPr>
        <w:t>1+2+1</w:t>
      </w:r>
      <w:r w:rsidRPr="00A97302">
        <w:rPr>
          <w:rFonts w:hint="eastAsia"/>
          <w:sz w:val="20"/>
        </w:rPr>
        <w:t>项目本身都得到了美国南部大学与学院联盟（</w:t>
      </w:r>
      <w:r w:rsidRPr="00A97302">
        <w:rPr>
          <w:sz w:val="20"/>
        </w:rPr>
        <w:t>SACS</w:t>
      </w:r>
      <w:r w:rsidRPr="00A97302">
        <w:rPr>
          <w:rFonts w:hint="eastAsia"/>
          <w:sz w:val="20"/>
        </w:rPr>
        <w:t>）的认可。有</w:t>
      </w:r>
      <w:r w:rsidRPr="00A97302">
        <w:rPr>
          <w:sz w:val="20"/>
        </w:rPr>
        <w:t>4</w:t>
      </w:r>
      <w:r w:rsidRPr="00A97302">
        <w:rPr>
          <w:rFonts w:hint="eastAsia"/>
          <w:sz w:val="20"/>
        </w:rPr>
        <w:t>2</w:t>
      </w:r>
      <w:r w:rsidRPr="00A97302">
        <w:rPr>
          <w:rFonts w:hint="eastAsia"/>
          <w:sz w:val="20"/>
        </w:rPr>
        <w:t>个本科专业（方向）和</w:t>
      </w:r>
      <w:r w:rsidRPr="00A97302">
        <w:rPr>
          <w:rFonts w:hint="eastAsia"/>
          <w:sz w:val="20"/>
        </w:rPr>
        <w:t>12</w:t>
      </w:r>
      <w:r w:rsidRPr="00A97302">
        <w:rPr>
          <w:rFonts w:hint="eastAsia"/>
          <w:sz w:val="20"/>
        </w:rPr>
        <w:t>个研究生专业可供</w:t>
      </w:r>
      <w:r w:rsidRPr="00A97302">
        <w:rPr>
          <w:sz w:val="20"/>
        </w:rPr>
        <w:t>1+2+1</w:t>
      </w:r>
      <w:r w:rsidRPr="00A97302">
        <w:rPr>
          <w:rFonts w:hint="eastAsia"/>
          <w:sz w:val="20"/>
        </w:rPr>
        <w:t>项目的学生选择。很多专业项目获得了美国认证机构的认可，如所有的商学专业就被美国商学院协会（</w:t>
      </w:r>
      <w:r w:rsidRPr="00A97302">
        <w:rPr>
          <w:sz w:val="20"/>
        </w:rPr>
        <w:t>ACBSP</w:t>
      </w:r>
      <w:r w:rsidRPr="00A97302">
        <w:rPr>
          <w:rFonts w:hint="eastAsia"/>
          <w:sz w:val="20"/>
        </w:rPr>
        <w:t>）所认可。</w:t>
      </w:r>
      <w:r w:rsidRPr="00A97302">
        <w:rPr>
          <w:sz w:val="20"/>
        </w:rPr>
        <w:t>TROY</w:t>
      </w:r>
      <w:r w:rsidRPr="00A97302">
        <w:rPr>
          <w:rFonts w:hint="eastAsia"/>
          <w:sz w:val="20"/>
        </w:rPr>
        <w:t>还提供英语第二语言学习</w:t>
      </w:r>
      <w:r w:rsidRPr="00A97302">
        <w:rPr>
          <w:sz w:val="20"/>
        </w:rPr>
        <w:t>(ESL)</w:t>
      </w:r>
      <w:r w:rsidRPr="00A97302">
        <w:rPr>
          <w:rFonts w:hint="eastAsia"/>
          <w:sz w:val="20"/>
        </w:rPr>
        <w:t>来帮助国际学生克服语言障碍。</w:t>
      </w:r>
    </w:p>
    <w:p w:rsidR="00B445F8" w:rsidRPr="00A97302" w:rsidRDefault="00B445F8" w:rsidP="00B445F8">
      <w:pPr>
        <w:spacing w:line="340" w:lineRule="exact"/>
        <w:ind w:firstLineChars="200" w:firstLine="400"/>
        <w:rPr>
          <w:sz w:val="20"/>
        </w:rPr>
      </w:pPr>
      <w:r w:rsidRPr="00A97302">
        <w:rPr>
          <w:rFonts w:hint="eastAsia"/>
          <w:sz w:val="20"/>
        </w:rPr>
        <w:t>美国特洛伊大学拥有来自美国不同的州和</w:t>
      </w:r>
      <w:r w:rsidRPr="00A97302">
        <w:rPr>
          <w:rFonts w:hint="eastAsia"/>
          <w:sz w:val="20"/>
        </w:rPr>
        <w:t>6</w:t>
      </w:r>
      <w:r w:rsidRPr="00A97302">
        <w:rPr>
          <w:sz w:val="20"/>
        </w:rPr>
        <w:t>0</w:t>
      </w:r>
      <w:r w:rsidRPr="00A97302">
        <w:rPr>
          <w:rFonts w:hint="eastAsia"/>
          <w:sz w:val="20"/>
        </w:rPr>
        <w:t>个不同国家的在校学生近</w:t>
      </w:r>
      <w:r w:rsidRPr="00A97302">
        <w:rPr>
          <w:rFonts w:hint="eastAsia"/>
          <w:sz w:val="20"/>
        </w:rPr>
        <w:t>8</w:t>
      </w:r>
      <w:r w:rsidRPr="00A97302">
        <w:rPr>
          <w:sz w:val="20"/>
        </w:rPr>
        <w:t>000</w:t>
      </w:r>
      <w:r w:rsidRPr="00A97302">
        <w:rPr>
          <w:rFonts w:hint="eastAsia"/>
          <w:sz w:val="20"/>
        </w:rPr>
        <w:t>人。特</w:t>
      </w:r>
      <w:proofErr w:type="gramStart"/>
      <w:r w:rsidRPr="00A97302">
        <w:rPr>
          <w:rFonts w:hint="eastAsia"/>
          <w:sz w:val="20"/>
        </w:rPr>
        <w:t>洛伊大学</w:t>
      </w:r>
      <w:proofErr w:type="gramEnd"/>
      <w:r w:rsidRPr="00A97302">
        <w:rPr>
          <w:rFonts w:hint="eastAsia"/>
          <w:sz w:val="20"/>
        </w:rPr>
        <w:t>系统给其在全球的教育系统设置了统一标准，从而为其在阿拉巴马洲和全球范围内接近</w:t>
      </w:r>
      <w:r w:rsidRPr="00A97302">
        <w:rPr>
          <w:sz w:val="20"/>
        </w:rPr>
        <w:t>30,000</w:t>
      </w:r>
      <w:r w:rsidRPr="00A97302">
        <w:rPr>
          <w:rFonts w:hint="eastAsia"/>
          <w:sz w:val="20"/>
        </w:rPr>
        <w:t>名在校学生提供服务。</w:t>
      </w:r>
    </w:p>
    <w:p w:rsidR="00B445F8" w:rsidRPr="00A97302" w:rsidRDefault="00B445F8" w:rsidP="00B445F8">
      <w:pPr>
        <w:spacing w:beforeLines="30" w:before="93" w:line="340" w:lineRule="exact"/>
        <w:ind w:firstLineChars="196" w:firstLine="394"/>
        <w:rPr>
          <w:rFonts w:hAnsi="宋体"/>
          <w:b/>
          <w:sz w:val="20"/>
        </w:rPr>
      </w:pPr>
      <w:r w:rsidRPr="00A97302">
        <w:rPr>
          <w:rFonts w:hAnsi="宋体"/>
          <w:b/>
          <w:sz w:val="20"/>
        </w:rPr>
        <w:t>三、校园生活</w:t>
      </w:r>
    </w:p>
    <w:p w:rsidR="00B445F8" w:rsidRPr="00A97302" w:rsidRDefault="00B445F8" w:rsidP="00B445F8">
      <w:pPr>
        <w:spacing w:line="340" w:lineRule="exact"/>
        <w:ind w:firstLineChars="200" w:firstLine="400"/>
        <w:rPr>
          <w:sz w:val="20"/>
        </w:rPr>
      </w:pPr>
      <w:r w:rsidRPr="00A97302">
        <w:rPr>
          <w:rFonts w:hint="eastAsia"/>
          <w:sz w:val="20"/>
        </w:rPr>
        <w:t>特</w:t>
      </w:r>
      <w:proofErr w:type="gramStart"/>
      <w:r w:rsidRPr="00A97302">
        <w:rPr>
          <w:rFonts w:hint="eastAsia"/>
          <w:sz w:val="20"/>
        </w:rPr>
        <w:t>洛伊大学</w:t>
      </w:r>
      <w:proofErr w:type="gramEnd"/>
      <w:r w:rsidRPr="00A97302">
        <w:rPr>
          <w:rFonts w:hint="eastAsia"/>
          <w:sz w:val="20"/>
        </w:rPr>
        <w:t>鼓励并要求学生参与校园和社区的活动，从更多视角来了解美国生活，从而完善自己。学生也会有很多机会来培养和发展领导能力，以及获得在相关学习领域的工作经验。</w:t>
      </w:r>
    </w:p>
    <w:p w:rsidR="00B445F8" w:rsidRPr="00A97302" w:rsidRDefault="00B445F8" w:rsidP="00B445F8">
      <w:pPr>
        <w:spacing w:line="340" w:lineRule="exact"/>
        <w:ind w:firstLineChars="200" w:firstLine="384"/>
        <w:rPr>
          <w:spacing w:val="-4"/>
          <w:sz w:val="20"/>
        </w:rPr>
      </w:pPr>
      <w:r w:rsidRPr="00A97302">
        <w:rPr>
          <w:rFonts w:hint="eastAsia"/>
          <w:spacing w:val="-4"/>
          <w:sz w:val="20"/>
        </w:rPr>
        <w:t>为帮助学生调节在美国的学习生活，很多组织会安排相关的活动，如开车，美国法律，社会安全，银行，健康，烹饪，压力调节和时间管理。</w:t>
      </w:r>
      <w:r w:rsidRPr="00A97302">
        <w:rPr>
          <w:spacing w:val="-4"/>
          <w:sz w:val="20"/>
        </w:rPr>
        <w:t>1+2+1</w:t>
      </w:r>
      <w:r w:rsidRPr="00A97302">
        <w:rPr>
          <w:rFonts w:hint="eastAsia"/>
          <w:spacing w:val="-4"/>
          <w:sz w:val="20"/>
        </w:rPr>
        <w:t>的学生也会和美国同学进行面对面的交谈，这不仅仅是帮助他们调节同时也是帮助他们提高英语的听说能力。写作中心可帮助学生提高他们的写作能力和为国际学生提供交谈的机会。旅行活动，如去</w:t>
      </w:r>
      <w:proofErr w:type="gramStart"/>
      <w:r w:rsidRPr="00A97302">
        <w:rPr>
          <w:rFonts w:hint="eastAsia"/>
          <w:spacing w:val="-4"/>
          <w:sz w:val="20"/>
        </w:rPr>
        <w:t>迪</w:t>
      </w:r>
      <w:proofErr w:type="gramEnd"/>
      <w:r w:rsidRPr="00A97302">
        <w:rPr>
          <w:rFonts w:hint="eastAsia"/>
          <w:spacing w:val="-4"/>
          <w:sz w:val="20"/>
        </w:rPr>
        <w:t>士尼乐园，纽约市</w:t>
      </w:r>
      <w:r w:rsidRPr="00A97302">
        <w:rPr>
          <w:rFonts w:hint="eastAsia"/>
          <w:spacing w:val="-4"/>
          <w:sz w:val="20"/>
        </w:rPr>
        <w:t xml:space="preserve">, </w:t>
      </w:r>
      <w:r w:rsidRPr="00A97302">
        <w:rPr>
          <w:rFonts w:hint="eastAsia"/>
          <w:spacing w:val="-4"/>
          <w:sz w:val="20"/>
        </w:rPr>
        <w:t>亚特兰大，海边。学校每年定期举行体育活动和娱乐活动。学校还为学生提供很多免费服务</w:t>
      </w:r>
      <w:r w:rsidRPr="00A97302">
        <w:rPr>
          <w:rFonts w:hint="eastAsia"/>
          <w:spacing w:val="-4"/>
          <w:sz w:val="20"/>
        </w:rPr>
        <w:t xml:space="preserve">, </w:t>
      </w:r>
      <w:r w:rsidRPr="00A97302">
        <w:rPr>
          <w:rFonts w:hint="eastAsia"/>
          <w:spacing w:val="-4"/>
          <w:sz w:val="20"/>
        </w:rPr>
        <w:t>比如很多部门都有给学生免费使用的计算机房，为学生提供休闲娱乐设施，包括两个游泳池、一个体育馆、一个健身房、一个高尔夫球训练场以及网球场、运动场和游戏室。每周都会放映电影，还有各种各样的音乐会和体育活动。</w:t>
      </w:r>
    </w:p>
    <w:p w:rsidR="00B445F8" w:rsidRPr="00A97302" w:rsidRDefault="00B445F8" w:rsidP="00B445F8">
      <w:pPr>
        <w:spacing w:line="340" w:lineRule="exact"/>
        <w:ind w:firstLineChars="200" w:firstLine="400"/>
        <w:rPr>
          <w:sz w:val="20"/>
        </w:rPr>
      </w:pPr>
      <w:r w:rsidRPr="00A97302">
        <w:rPr>
          <w:rFonts w:hint="eastAsia"/>
          <w:sz w:val="20"/>
        </w:rPr>
        <w:t>美国特洛伊大学是</w:t>
      </w:r>
      <w:r w:rsidRPr="00A97302">
        <w:rPr>
          <w:sz w:val="20"/>
        </w:rPr>
        <w:t>2001</w:t>
      </w:r>
      <w:r w:rsidRPr="00A97302">
        <w:rPr>
          <w:rFonts w:hint="eastAsia"/>
          <w:sz w:val="20"/>
        </w:rPr>
        <w:t>年参加</w:t>
      </w:r>
      <w:r w:rsidRPr="00A97302">
        <w:rPr>
          <w:sz w:val="20"/>
        </w:rPr>
        <w:t>1+2+1</w:t>
      </w:r>
      <w:r w:rsidRPr="00A97302">
        <w:rPr>
          <w:rFonts w:hint="eastAsia"/>
          <w:sz w:val="20"/>
        </w:rPr>
        <w:t>项目的第</w:t>
      </w:r>
      <w:r w:rsidRPr="00A97302">
        <w:rPr>
          <w:sz w:val="20"/>
        </w:rPr>
        <w:t>1</w:t>
      </w:r>
      <w:r w:rsidRPr="00A97302">
        <w:rPr>
          <w:rFonts w:hint="eastAsia"/>
          <w:sz w:val="20"/>
        </w:rPr>
        <w:t>所美方大学，其办学模式日后也被其他美国大学借鉴。</w:t>
      </w:r>
      <w:r w:rsidRPr="00A97302">
        <w:rPr>
          <w:sz w:val="20"/>
        </w:rPr>
        <w:t>2001-201</w:t>
      </w:r>
      <w:r w:rsidRPr="00A97302">
        <w:rPr>
          <w:rFonts w:hint="eastAsia"/>
          <w:sz w:val="20"/>
        </w:rPr>
        <w:t>3</w:t>
      </w:r>
      <w:r w:rsidRPr="00A97302">
        <w:rPr>
          <w:rFonts w:hint="eastAsia"/>
          <w:sz w:val="20"/>
        </w:rPr>
        <w:t>年共有</w:t>
      </w:r>
      <w:r w:rsidRPr="00A97302">
        <w:rPr>
          <w:rFonts w:hint="eastAsia"/>
          <w:sz w:val="20"/>
        </w:rPr>
        <w:t>453</w:t>
      </w:r>
      <w:r w:rsidRPr="00A97302">
        <w:rPr>
          <w:rFonts w:hint="eastAsia"/>
          <w:sz w:val="20"/>
        </w:rPr>
        <w:t>名</w:t>
      </w:r>
      <w:r w:rsidRPr="00A97302">
        <w:rPr>
          <w:sz w:val="20"/>
        </w:rPr>
        <w:t>1+2+1</w:t>
      </w:r>
      <w:r w:rsidRPr="00A97302">
        <w:rPr>
          <w:rFonts w:hint="eastAsia"/>
          <w:sz w:val="20"/>
        </w:rPr>
        <w:t>项目的学生赴美国特洛伊大学学习，已有</w:t>
      </w:r>
      <w:r w:rsidRPr="00A97302">
        <w:rPr>
          <w:rFonts w:hint="eastAsia"/>
          <w:sz w:val="20"/>
        </w:rPr>
        <w:t>313</w:t>
      </w:r>
      <w:r w:rsidRPr="00A97302">
        <w:rPr>
          <w:rFonts w:hint="eastAsia"/>
          <w:sz w:val="20"/>
        </w:rPr>
        <w:t>名学生获得学士（硕士）学位。很多毕业的</w:t>
      </w:r>
      <w:r w:rsidRPr="00A97302">
        <w:rPr>
          <w:sz w:val="20"/>
        </w:rPr>
        <w:t>1+2+1</w:t>
      </w:r>
      <w:r w:rsidRPr="00A97302">
        <w:rPr>
          <w:rFonts w:hint="eastAsia"/>
          <w:sz w:val="20"/>
        </w:rPr>
        <w:t>项目学生已经申请到美国的其他高校，攻读硕士</w:t>
      </w:r>
      <w:smartTag w:uri="urn:schemas-microsoft-com:office:smarttags" w:element="PersonName">
        <w:smartTagPr>
          <w:attr w:name="ProductID" w:val="和"/>
        </w:smartTagPr>
        <w:r w:rsidRPr="00A97302">
          <w:rPr>
            <w:rFonts w:hint="eastAsia"/>
            <w:sz w:val="20"/>
          </w:rPr>
          <w:t>和</w:t>
        </w:r>
      </w:smartTag>
      <w:r w:rsidRPr="00A97302">
        <w:rPr>
          <w:rFonts w:hint="eastAsia"/>
          <w:sz w:val="20"/>
        </w:rPr>
        <w:t>博士学位。</w:t>
      </w:r>
    </w:p>
    <w:p w:rsidR="00B445F8" w:rsidRPr="00A97302" w:rsidRDefault="00B445F8" w:rsidP="00B445F8">
      <w:pPr>
        <w:spacing w:beforeLines="30" w:before="93" w:line="340" w:lineRule="exact"/>
        <w:ind w:firstLineChars="196" w:firstLine="394"/>
        <w:rPr>
          <w:rFonts w:hAnsi="宋体"/>
          <w:b/>
          <w:sz w:val="20"/>
        </w:rPr>
      </w:pPr>
      <w:r>
        <w:rPr>
          <w:rFonts w:hAnsi="宋体" w:hint="eastAsia"/>
          <w:b/>
          <w:sz w:val="20"/>
        </w:rPr>
        <w:t>四</w:t>
      </w:r>
      <w:r w:rsidRPr="00A97302">
        <w:rPr>
          <w:rFonts w:hAnsi="宋体"/>
          <w:b/>
          <w:sz w:val="20"/>
        </w:rPr>
        <w:t>、</w:t>
      </w:r>
      <w:r w:rsidRPr="00A97302">
        <w:rPr>
          <w:rFonts w:hAnsi="宋体" w:hint="eastAsia"/>
          <w:b/>
          <w:sz w:val="20"/>
        </w:rPr>
        <w:t>学校所在城市简介</w:t>
      </w:r>
      <w:r w:rsidRPr="00A97302">
        <w:rPr>
          <w:rFonts w:hAnsi="宋体"/>
          <w:b/>
          <w:sz w:val="20"/>
        </w:rPr>
        <w:t xml:space="preserve"> </w:t>
      </w:r>
    </w:p>
    <w:p w:rsidR="00B445F8" w:rsidRPr="00A97302" w:rsidRDefault="00B445F8" w:rsidP="00B445F8">
      <w:pPr>
        <w:spacing w:line="340" w:lineRule="exact"/>
        <w:ind w:firstLineChars="200" w:firstLine="400"/>
        <w:rPr>
          <w:rFonts w:ascii="宋体" w:hAnsi="宋体" w:cs="Tahoma"/>
          <w:sz w:val="20"/>
        </w:rPr>
      </w:pPr>
      <w:r w:rsidRPr="00A97302">
        <w:rPr>
          <w:rFonts w:ascii="宋体" w:hAnsi="宋体" w:hint="eastAsia"/>
          <w:sz w:val="20"/>
        </w:rPr>
        <w:t>美国</w:t>
      </w:r>
      <w:r w:rsidRPr="00A97302">
        <w:rPr>
          <w:rFonts w:ascii="宋体" w:hAnsi="宋体" w:cs="Tahoma" w:hint="eastAsia"/>
          <w:sz w:val="20"/>
        </w:rPr>
        <w:t>特洛伊市位于美国亚拉巴马州东南部，人口大约有20,000人。从特洛伊市去周边的大城市很方便：距州府蒙哥马利市</w:t>
      </w:r>
      <w:smartTag w:uri="urn:schemas-microsoft-com:office:smarttags" w:element="chmetcnv">
        <w:smartTagPr>
          <w:attr w:name="TCSC" w:val="0"/>
          <w:attr w:name="NumberType" w:val="1"/>
          <w:attr w:name="Negative" w:val="False"/>
          <w:attr w:name="HasSpace" w:val="False"/>
          <w:attr w:name="SourceValue" w:val="72"/>
          <w:attr w:name="UnitName" w:val="公里"/>
        </w:smartTagPr>
        <w:r w:rsidRPr="00A97302">
          <w:rPr>
            <w:rFonts w:ascii="宋体" w:hAnsi="宋体" w:cs="Tahoma"/>
            <w:sz w:val="20"/>
          </w:rPr>
          <w:t>72</w:t>
        </w:r>
        <w:r w:rsidRPr="00A97302">
          <w:rPr>
            <w:rFonts w:ascii="宋体" w:hAnsi="宋体" w:cs="Tahoma" w:hint="eastAsia"/>
            <w:sz w:val="20"/>
          </w:rPr>
          <w:t>公里</w:t>
        </w:r>
      </w:smartTag>
      <w:r w:rsidRPr="00A97302">
        <w:rPr>
          <w:rFonts w:ascii="宋体" w:hAnsi="宋体" w:cs="Tahoma" w:hint="eastAsia"/>
          <w:sz w:val="20"/>
        </w:rPr>
        <w:t>，不到一小时的车程；距伯明翰市</w:t>
      </w:r>
      <w:smartTag w:uri="urn:schemas-microsoft-com:office:smarttags" w:element="chmetcnv">
        <w:smartTagPr>
          <w:attr w:name="TCSC" w:val="0"/>
          <w:attr w:name="NumberType" w:val="1"/>
          <w:attr w:name="Negative" w:val="False"/>
          <w:attr w:name="HasSpace" w:val="False"/>
          <w:attr w:name="SourceValue" w:val="206"/>
          <w:attr w:name="UnitName" w:val="公里"/>
        </w:smartTagPr>
        <w:r w:rsidRPr="00A97302">
          <w:rPr>
            <w:rFonts w:ascii="宋体" w:hAnsi="宋体" w:cs="Tahoma"/>
            <w:sz w:val="20"/>
          </w:rPr>
          <w:t>206</w:t>
        </w:r>
        <w:r w:rsidRPr="00A97302">
          <w:rPr>
            <w:rFonts w:ascii="宋体" w:hAnsi="宋体" w:cs="Tahoma" w:hint="eastAsia"/>
            <w:sz w:val="20"/>
          </w:rPr>
          <w:t>公里</w:t>
        </w:r>
      </w:smartTag>
      <w:r w:rsidRPr="00A97302">
        <w:rPr>
          <w:rFonts w:ascii="宋体" w:hAnsi="宋体" w:cs="Tahoma" w:hint="eastAsia"/>
          <w:sz w:val="20"/>
        </w:rPr>
        <w:t>，大概两小时的车程；距亚特兰大市</w:t>
      </w:r>
      <w:smartTag w:uri="urn:schemas-microsoft-com:office:smarttags" w:element="chmetcnv">
        <w:smartTagPr>
          <w:attr w:name="TCSC" w:val="0"/>
          <w:attr w:name="NumberType" w:val="1"/>
          <w:attr w:name="Negative" w:val="False"/>
          <w:attr w:name="HasSpace" w:val="False"/>
          <w:attr w:name="SourceValue" w:val="322"/>
          <w:attr w:name="UnitName" w:val="公里"/>
        </w:smartTagPr>
        <w:r w:rsidRPr="00A97302">
          <w:rPr>
            <w:rFonts w:ascii="宋体" w:hAnsi="宋体" w:cs="Tahoma"/>
            <w:sz w:val="20"/>
          </w:rPr>
          <w:t>322</w:t>
        </w:r>
        <w:r w:rsidRPr="00A97302">
          <w:rPr>
            <w:rFonts w:ascii="宋体" w:hAnsi="宋体" w:cs="Tahoma" w:hint="eastAsia"/>
            <w:sz w:val="20"/>
          </w:rPr>
          <w:t>公里</w:t>
        </w:r>
      </w:smartTag>
      <w:r w:rsidRPr="00A97302">
        <w:rPr>
          <w:rFonts w:ascii="宋体" w:hAnsi="宋体" w:cs="Tahoma" w:hint="eastAsia"/>
          <w:sz w:val="20"/>
        </w:rPr>
        <w:t>，三小时的车程。</w:t>
      </w:r>
    </w:p>
    <w:p w:rsidR="00B445F8" w:rsidRPr="00A97302" w:rsidRDefault="00B445F8" w:rsidP="00B445F8">
      <w:pPr>
        <w:spacing w:line="340" w:lineRule="exact"/>
        <w:ind w:firstLineChars="200" w:firstLine="400"/>
        <w:rPr>
          <w:rFonts w:ascii="宋体" w:hAnsi="宋体" w:cs="Tahoma"/>
          <w:sz w:val="20"/>
          <w:szCs w:val="21"/>
        </w:rPr>
      </w:pPr>
      <w:r w:rsidRPr="00A97302">
        <w:rPr>
          <w:rFonts w:ascii="宋体" w:hAnsi="宋体" w:cs="Tahoma" w:hint="eastAsia"/>
          <w:sz w:val="20"/>
          <w:szCs w:val="21"/>
        </w:rPr>
        <w:lastRenderedPageBreak/>
        <w:t>美国特洛伊大学国际学生主要购物地点是24小时开放的沃尔</w:t>
      </w:r>
      <w:proofErr w:type="gramStart"/>
      <w:r w:rsidRPr="00A97302">
        <w:rPr>
          <w:rFonts w:ascii="宋体" w:hAnsi="宋体" w:cs="Tahoma" w:hint="eastAsia"/>
          <w:sz w:val="20"/>
          <w:szCs w:val="21"/>
        </w:rPr>
        <w:t>玛</w:t>
      </w:r>
      <w:proofErr w:type="gramEnd"/>
      <w:r w:rsidRPr="00A97302">
        <w:rPr>
          <w:rFonts w:ascii="宋体" w:hAnsi="宋体" w:cs="Tahoma" w:hint="eastAsia"/>
          <w:sz w:val="20"/>
          <w:szCs w:val="21"/>
        </w:rPr>
        <w:t>超市，也可以去很多商店和小型购物中心。大学公共汽车每周带学生去沃尔</w:t>
      </w:r>
      <w:proofErr w:type="gramStart"/>
      <w:r w:rsidRPr="00A97302">
        <w:rPr>
          <w:rFonts w:ascii="宋体" w:hAnsi="宋体" w:cs="Tahoma" w:hint="eastAsia"/>
          <w:sz w:val="20"/>
          <w:szCs w:val="21"/>
        </w:rPr>
        <w:t>玛</w:t>
      </w:r>
      <w:proofErr w:type="gramEnd"/>
      <w:r w:rsidRPr="00A97302">
        <w:rPr>
          <w:rFonts w:ascii="宋体" w:hAnsi="宋体" w:cs="Tahoma" w:hint="eastAsia"/>
          <w:sz w:val="20"/>
          <w:szCs w:val="21"/>
        </w:rPr>
        <w:t>3次，也会安排去蒙哥马利和亚特兰大购物。</w:t>
      </w:r>
    </w:p>
    <w:p w:rsidR="00B445F8" w:rsidRPr="00A97302" w:rsidRDefault="00B445F8" w:rsidP="00B445F8">
      <w:pPr>
        <w:spacing w:line="340" w:lineRule="exact"/>
        <w:ind w:firstLineChars="200" w:firstLine="376"/>
        <w:rPr>
          <w:rFonts w:ascii="宋体" w:hAnsi="宋体" w:cs="Tahoma"/>
          <w:spacing w:val="-6"/>
          <w:sz w:val="20"/>
        </w:rPr>
      </w:pPr>
      <w:r w:rsidRPr="00A97302">
        <w:rPr>
          <w:rFonts w:ascii="宋体" w:hAnsi="宋体" w:cs="Tahoma" w:hint="eastAsia"/>
          <w:spacing w:val="-6"/>
          <w:sz w:val="20"/>
        </w:rPr>
        <w:t>特洛伊市的气候特点是夏天较热、冬天温和，年均降雨量为</w:t>
      </w:r>
      <w:smartTag w:uri="urn:schemas-microsoft-com:office:smarttags" w:element="chmetcnv">
        <w:smartTagPr>
          <w:attr w:name="TCSC" w:val="0"/>
          <w:attr w:name="NumberType" w:val="1"/>
          <w:attr w:name="Negative" w:val="False"/>
          <w:attr w:name="HasSpace" w:val="False"/>
          <w:attr w:name="SourceValue" w:val="53.83"/>
          <w:attr w:name="UnitName" w:val="毫米"/>
        </w:smartTagPr>
        <w:r w:rsidRPr="00A97302">
          <w:rPr>
            <w:rFonts w:ascii="宋体" w:hAnsi="宋体" w:cs="Tahoma" w:hint="eastAsia"/>
            <w:spacing w:val="-6"/>
            <w:sz w:val="20"/>
          </w:rPr>
          <w:t>53.83毫米</w:t>
        </w:r>
      </w:smartTag>
      <w:r w:rsidRPr="00A97302">
        <w:rPr>
          <w:rFonts w:ascii="宋体" w:hAnsi="宋体" w:cs="Tahoma" w:hint="eastAsia"/>
          <w:spacing w:val="-6"/>
          <w:sz w:val="20"/>
        </w:rPr>
        <w:t>。全年降雨分布均匀，三月是一年中降雨量最大的月份，平均降雨是</w:t>
      </w:r>
      <w:smartTag w:uri="urn:schemas-microsoft-com:office:smarttags" w:element="chmetcnv">
        <w:smartTagPr>
          <w:attr w:name="TCSC" w:val="0"/>
          <w:attr w:name="NumberType" w:val="1"/>
          <w:attr w:name="Negative" w:val="False"/>
          <w:attr w:name="HasSpace" w:val="False"/>
          <w:attr w:name="SourceValue" w:val="6.56"/>
          <w:attr w:name="UnitName" w:val="毫米"/>
        </w:smartTagPr>
        <w:r w:rsidRPr="00A97302">
          <w:rPr>
            <w:rFonts w:ascii="宋体" w:hAnsi="宋体" w:cs="Tahoma" w:hint="eastAsia"/>
            <w:spacing w:val="-6"/>
            <w:sz w:val="20"/>
          </w:rPr>
          <w:t>6.56毫米</w:t>
        </w:r>
      </w:smartTag>
      <w:r w:rsidRPr="00A97302">
        <w:rPr>
          <w:rFonts w:ascii="宋体" w:hAnsi="宋体" w:cs="Tahoma" w:hint="eastAsia"/>
          <w:spacing w:val="-6"/>
          <w:sz w:val="20"/>
        </w:rPr>
        <w:t>；几乎终年</w:t>
      </w:r>
      <w:proofErr w:type="gramStart"/>
      <w:r w:rsidRPr="00A97302">
        <w:rPr>
          <w:rFonts w:ascii="宋体" w:hAnsi="宋体" w:cs="Tahoma" w:hint="eastAsia"/>
          <w:spacing w:val="-6"/>
          <w:sz w:val="20"/>
        </w:rPr>
        <w:t>不</w:t>
      </w:r>
      <w:proofErr w:type="gramEnd"/>
      <w:r w:rsidRPr="00A97302">
        <w:rPr>
          <w:rFonts w:ascii="宋体" w:hAnsi="宋体" w:cs="Tahoma" w:hint="eastAsia"/>
          <w:spacing w:val="-6"/>
          <w:sz w:val="20"/>
        </w:rPr>
        <w:t>降雪。平均气温：一月份</w:t>
      </w:r>
      <w:r w:rsidRPr="00A97302">
        <w:rPr>
          <w:rFonts w:ascii="宋体" w:hAnsi="宋体"/>
          <w:spacing w:val="-6"/>
          <w:sz w:val="20"/>
        </w:rPr>
        <w:t>15ºC</w:t>
      </w:r>
      <w:r w:rsidRPr="00A97302">
        <w:rPr>
          <w:rFonts w:ascii="宋体" w:hAnsi="宋体" w:cs="Tahoma" w:hint="eastAsia"/>
          <w:spacing w:val="-6"/>
          <w:sz w:val="20"/>
        </w:rPr>
        <w:t>；四月份25</w:t>
      </w:r>
      <w:r w:rsidRPr="00A97302">
        <w:rPr>
          <w:rFonts w:ascii="宋体" w:hAnsi="宋体"/>
          <w:spacing w:val="-6"/>
          <w:sz w:val="20"/>
        </w:rPr>
        <w:t>ºC</w:t>
      </w:r>
      <w:r w:rsidRPr="00A97302">
        <w:rPr>
          <w:rFonts w:ascii="宋体" w:hAnsi="宋体" w:cs="Tahoma" w:hint="eastAsia"/>
          <w:spacing w:val="-6"/>
          <w:sz w:val="20"/>
        </w:rPr>
        <w:t>；七月份</w:t>
      </w:r>
      <w:r w:rsidRPr="00A97302">
        <w:rPr>
          <w:rFonts w:ascii="宋体" w:hAnsi="宋体"/>
          <w:spacing w:val="-6"/>
          <w:sz w:val="20"/>
        </w:rPr>
        <w:t>33ºC</w:t>
      </w:r>
      <w:r w:rsidRPr="00A97302">
        <w:rPr>
          <w:rFonts w:ascii="宋体" w:hAnsi="宋体" w:cs="Tahoma" w:hint="eastAsia"/>
          <w:spacing w:val="-6"/>
          <w:sz w:val="20"/>
        </w:rPr>
        <w:t>；十月份21</w:t>
      </w:r>
      <w:r w:rsidRPr="00A97302">
        <w:rPr>
          <w:rFonts w:ascii="宋体" w:hAnsi="宋体"/>
          <w:spacing w:val="-6"/>
          <w:sz w:val="20"/>
        </w:rPr>
        <w:t>ºC</w:t>
      </w:r>
      <w:r w:rsidRPr="00A97302">
        <w:rPr>
          <w:rFonts w:ascii="宋体" w:hAnsi="宋体" w:cs="Tahoma" w:hint="eastAsia"/>
          <w:spacing w:val="-6"/>
          <w:sz w:val="20"/>
        </w:rPr>
        <w:t>。</w:t>
      </w:r>
    </w:p>
    <w:p w:rsidR="0037131A" w:rsidRPr="003B09FF" w:rsidRDefault="0037131A" w:rsidP="0037131A">
      <w:pPr>
        <w:spacing w:beforeLines="50" w:before="156" w:afterLines="30" w:after="93" w:line="290" w:lineRule="exact"/>
        <w:ind w:rightChars="227" w:right="477"/>
        <w:jc w:val="left"/>
        <w:rPr>
          <w:rFonts w:hAnsi="宋体" w:hint="eastAsia"/>
          <w:b/>
          <w:szCs w:val="21"/>
        </w:rPr>
      </w:pPr>
      <w:r w:rsidRPr="003B09FF">
        <w:rPr>
          <w:rFonts w:hAnsi="宋体" w:hint="eastAsia"/>
          <w:b/>
          <w:szCs w:val="21"/>
        </w:rPr>
        <w:t>美国特洛伊大学（</w:t>
      </w:r>
      <w:r w:rsidRPr="003B09FF">
        <w:rPr>
          <w:b/>
          <w:szCs w:val="21"/>
        </w:rPr>
        <w:t>TROY</w:t>
      </w:r>
      <w:r w:rsidRPr="003B09FF">
        <w:rPr>
          <w:rFonts w:hAnsi="宋体" w:hint="eastAsia"/>
          <w:b/>
          <w:szCs w:val="21"/>
        </w:rPr>
        <w:t>）</w:t>
      </w:r>
    </w:p>
    <w:tbl>
      <w:tblPr>
        <w:tblW w:w="50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73"/>
      </w:tblGrid>
      <w:tr w:rsidR="0037131A" w:rsidRPr="003B09FF" w:rsidTr="00193F41">
        <w:trPr>
          <w:trHeight w:val="1659"/>
        </w:trPr>
        <w:tc>
          <w:tcPr>
            <w:tcW w:w="6777" w:type="dxa"/>
            <w:tcBorders>
              <w:top w:val="single" w:sz="4" w:space="0" w:color="auto"/>
              <w:left w:val="single" w:sz="4" w:space="0" w:color="auto"/>
              <w:bottom w:val="single" w:sz="4" w:space="0" w:color="auto"/>
              <w:right w:val="single" w:sz="4" w:space="0" w:color="auto"/>
            </w:tcBorders>
            <w:vAlign w:val="center"/>
          </w:tcPr>
          <w:p w:rsidR="0037131A" w:rsidRPr="003B09FF" w:rsidRDefault="0037131A" w:rsidP="00193F41">
            <w:pPr>
              <w:spacing w:line="320" w:lineRule="exact"/>
              <w:ind w:left="900" w:hangingChars="500" w:hanging="900"/>
              <w:rPr>
                <w:sz w:val="18"/>
                <w:szCs w:val="18"/>
                <w:lang w:bidi="x-none"/>
              </w:rPr>
            </w:pPr>
            <w:r w:rsidRPr="003B09FF">
              <w:rPr>
                <w:rFonts w:hAnsi="宋体" w:hint="eastAsia"/>
                <w:sz w:val="18"/>
                <w:szCs w:val="18"/>
              </w:rPr>
              <w:t>通</w:t>
            </w:r>
            <w:r w:rsidRPr="003B09FF">
              <w:rPr>
                <w:rFonts w:hint="eastAsia"/>
                <w:sz w:val="18"/>
                <w:szCs w:val="18"/>
                <w:lang w:bidi="x-none"/>
              </w:rPr>
              <w:t>信地址：</w:t>
            </w:r>
            <w:r w:rsidRPr="003B09FF">
              <w:rPr>
                <w:sz w:val="18"/>
                <w:szCs w:val="18"/>
                <w:lang w:bidi="x-none"/>
              </w:rPr>
              <w:t xml:space="preserve">Center for International Programs, </w:t>
            </w:r>
            <w:smartTag w:uri="urn:schemas-microsoft-com:office:smarttags" w:element="PlaceName">
              <w:r w:rsidRPr="003B09FF">
                <w:rPr>
                  <w:sz w:val="18"/>
                  <w:szCs w:val="18"/>
                  <w:lang w:bidi="x-none"/>
                </w:rPr>
                <w:t>Troy</w:t>
              </w:r>
            </w:smartTag>
            <w:r w:rsidRPr="003B09FF">
              <w:rPr>
                <w:sz w:val="18"/>
                <w:szCs w:val="18"/>
                <w:lang w:bidi="x-none"/>
              </w:rPr>
              <w:t xml:space="preserve"> </w:t>
            </w:r>
            <w:smartTag w:uri="urn:schemas-microsoft-com:office:smarttags" w:element="PlaceType">
              <w:r w:rsidRPr="003B09FF">
                <w:rPr>
                  <w:sz w:val="18"/>
                  <w:szCs w:val="18"/>
                  <w:lang w:bidi="x-none"/>
                </w:rPr>
                <w:t>University</w:t>
              </w:r>
            </w:smartTag>
            <w:r w:rsidRPr="003B09FF">
              <w:rPr>
                <w:sz w:val="18"/>
                <w:szCs w:val="18"/>
                <w:lang w:bidi="x-none"/>
              </w:rPr>
              <w:t xml:space="preserve">, </w:t>
            </w:r>
            <w:smartTag w:uri="urn:schemas-microsoft-com:office:smarttags" w:element="City">
              <w:r w:rsidRPr="003B09FF">
                <w:rPr>
                  <w:sz w:val="18"/>
                  <w:szCs w:val="18"/>
                  <w:lang w:bidi="x-none"/>
                </w:rPr>
                <w:t>Troy</w:t>
              </w:r>
            </w:smartTag>
            <w:r w:rsidRPr="003B09FF">
              <w:rPr>
                <w:sz w:val="18"/>
                <w:szCs w:val="18"/>
                <w:lang w:bidi="x-none"/>
              </w:rPr>
              <w:t xml:space="preserve">, Al, 36082, </w:t>
            </w:r>
            <w:smartTag w:uri="urn:schemas-microsoft-com:office:smarttags" w:element="place">
              <w:smartTag w:uri="urn:schemas-microsoft-com:office:smarttags" w:element="country-region">
                <w:r w:rsidRPr="003B09FF">
                  <w:rPr>
                    <w:sz w:val="18"/>
                    <w:szCs w:val="18"/>
                    <w:lang w:bidi="x-none"/>
                  </w:rPr>
                  <w:t>USA</w:t>
                </w:r>
              </w:smartTag>
            </w:smartTag>
          </w:p>
          <w:p w:rsidR="0037131A" w:rsidRPr="003B09FF" w:rsidRDefault="0037131A" w:rsidP="00193F41">
            <w:pPr>
              <w:spacing w:line="320" w:lineRule="exact"/>
              <w:rPr>
                <w:rFonts w:hint="eastAsia"/>
                <w:sz w:val="18"/>
                <w:szCs w:val="18"/>
                <w:lang w:bidi="x-none"/>
              </w:rPr>
            </w:pPr>
            <w:r w:rsidRPr="003B09FF">
              <w:rPr>
                <w:rFonts w:hint="eastAsia"/>
                <w:sz w:val="18"/>
                <w:szCs w:val="18"/>
                <w:lang w:bidi="x-none"/>
              </w:rPr>
              <w:t>联</w:t>
            </w:r>
            <w:r w:rsidRPr="003B09FF">
              <w:rPr>
                <w:sz w:val="18"/>
                <w:szCs w:val="18"/>
                <w:lang w:bidi="x-none"/>
              </w:rPr>
              <w:t xml:space="preserve"> </w:t>
            </w:r>
            <w:r w:rsidRPr="003B09FF">
              <w:rPr>
                <w:rFonts w:hint="eastAsia"/>
                <w:sz w:val="18"/>
                <w:szCs w:val="18"/>
                <w:lang w:bidi="x-none"/>
              </w:rPr>
              <w:t>系</w:t>
            </w:r>
            <w:r w:rsidRPr="003B09FF">
              <w:rPr>
                <w:sz w:val="18"/>
                <w:szCs w:val="18"/>
                <w:lang w:bidi="x-none"/>
              </w:rPr>
              <w:t xml:space="preserve"> </w:t>
            </w:r>
            <w:r w:rsidRPr="003B09FF">
              <w:rPr>
                <w:rFonts w:hint="eastAsia"/>
                <w:sz w:val="18"/>
                <w:szCs w:val="18"/>
                <w:lang w:bidi="x-none"/>
              </w:rPr>
              <w:t>人：</w:t>
            </w:r>
            <w:r w:rsidRPr="003B09FF">
              <w:rPr>
                <w:sz w:val="18"/>
                <w:szCs w:val="18"/>
                <w:lang w:bidi="x-none"/>
              </w:rPr>
              <w:t xml:space="preserve">Darlene </w:t>
            </w:r>
            <w:proofErr w:type="spellStart"/>
            <w:r w:rsidRPr="003B09FF">
              <w:rPr>
                <w:sz w:val="18"/>
                <w:szCs w:val="18"/>
                <w:lang w:bidi="x-none"/>
              </w:rPr>
              <w:t>Schmurr</w:t>
            </w:r>
            <w:proofErr w:type="spellEnd"/>
            <w:r w:rsidRPr="003B09FF">
              <w:rPr>
                <w:sz w:val="18"/>
                <w:szCs w:val="18"/>
                <w:lang w:bidi="x-none"/>
              </w:rPr>
              <w:t xml:space="preserve">-Stewart   </w:t>
            </w:r>
            <w:r w:rsidRPr="003B09FF">
              <w:rPr>
                <w:rFonts w:hint="eastAsia"/>
                <w:sz w:val="18"/>
                <w:szCs w:val="18"/>
                <w:lang w:bidi="x-none"/>
              </w:rPr>
              <w:t xml:space="preserve"> </w:t>
            </w:r>
          </w:p>
          <w:p w:rsidR="0037131A" w:rsidRPr="003B09FF" w:rsidRDefault="0037131A" w:rsidP="00193F41">
            <w:pPr>
              <w:spacing w:line="320" w:lineRule="exact"/>
              <w:rPr>
                <w:sz w:val="18"/>
                <w:szCs w:val="18"/>
                <w:lang w:bidi="x-none"/>
              </w:rPr>
            </w:pPr>
            <w:r w:rsidRPr="003B09FF">
              <w:rPr>
                <w:rFonts w:hint="eastAsia"/>
                <w:sz w:val="18"/>
                <w:szCs w:val="18"/>
                <w:lang w:bidi="x-none"/>
              </w:rPr>
              <w:t>电话：</w:t>
            </w:r>
            <w:r w:rsidRPr="003B09FF">
              <w:rPr>
                <w:sz w:val="18"/>
                <w:szCs w:val="18"/>
                <w:lang w:bidi="x-none"/>
              </w:rPr>
              <w:t>001-</w:t>
            </w:r>
            <w:r w:rsidRPr="003B09FF">
              <w:rPr>
                <w:rFonts w:hint="eastAsia"/>
                <w:sz w:val="18"/>
                <w:szCs w:val="18"/>
                <w:lang w:bidi="x-none"/>
              </w:rPr>
              <w:t>334-670-3736</w:t>
            </w:r>
            <w:r w:rsidRPr="003B09FF">
              <w:rPr>
                <w:sz w:val="18"/>
                <w:szCs w:val="18"/>
                <w:lang w:bidi="x-none"/>
              </w:rPr>
              <w:t xml:space="preserve">     </w:t>
            </w:r>
            <w:r w:rsidRPr="003B09FF">
              <w:rPr>
                <w:rFonts w:hint="eastAsia"/>
                <w:sz w:val="18"/>
                <w:szCs w:val="18"/>
                <w:lang w:bidi="x-none"/>
              </w:rPr>
              <w:t>传真：</w:t>
            </w:r>
            <w:r w:rsidRPr="003B09FF">
              <w:rPr>
                <w:sz w:val="18"/>
                <w:szCs w:val="18"/>
                <w:lang w:bidi="x-none"/>
              </w:rPr>
              <w:t>001-</w:t>
            </w:r>
            <w:r w:rsidRPr="003B09FF">
              <w:rPr>
                <w:rFonts w:hint="eastAsia"/>
                <w:sz w:val="18"/>
                <w:szCs w:val="18"/>
                <w:lang w:bidi="x-none"/>
              </w:rPr>
              <w:t>334-670-3735</w:t>
            </w:r>
          </w:p>
          <w:p w:rsidR="0037131A" w:rsidRPr="003B09FF" w:rsidRDefault="0037131A" w:rsidP="00193F41">
            <w:pPr>
              <w:tabs>
                <w:tab w:val="left" w:pos="2985"/>
              </w:tabs>
              <w:spacing w:line="320" w:lineRule="exact"/>
              <w:rPr>
                <w:sz w:val="18"/>
                <w:szCs w:val="18"/>
              </w:rPr>
            </w:pPr>
            <w:r w:rsidRPr="003B09FF">
              <w:rPr>
                <w:rFonts w:hint="eastAsia"/>
                <w:sz w:val="18"/>
                <w:szCs w:val="18"/>
                <w:lang w:bidi="x-none"/>
              </w:rPr>
              <w:t>电子信箱：</w:t>
            </w:r>
            <w:hyperlink r:id="rId7" w:history="1">
              <w:r w:rsidRPr="003B09FF">
                <w:rPr>
                  <w:sz w:val="18"/>
                  <w:szCs w:val="18"/>
                  <w:lang w:bidi="x-none"/>
                </w:rPr>
                <w:t>dstewart@troy.edu</w:t>
              </w:r>
            </w:hyperlink>
            <w:r w:rsidRPr="003B09FF">
              <w:rPr>
                <w:sz w:val="18"/>
                <w:szCs w:val="18"/>
                <w:lang w:bidi="x-none"/>
              </w:rPr>
              <w:t xml:space="preserve">    </w:t>
            </w:r>
            <w:r w:rsidRPr="003B09FF">
              <w:rPr>
                <w:sz w:val="18"/>
                <w:szCs w:val="18"/>
              </w:rPr>
              <w:t xml:space="preserve">                       </w:t>
            </w:r>
            <w:r w:rsidRPr="003B09FF">
              <w:rPr>
                <w:rFonts w:hAnsi="宋体" w:hint="eastAsia"/>
                <w:sz w:val="18"/>
                <w:szCs w:val="18"/>
              </w:rPr>
              <w:t>网址：</w:t>
            </w:r>
            <w:r w:rsidRPr="003B09FF">
              <w:rPr>
                <w:sz w:val="18"/>
                <w:szCs w:val="18"/>
                <w:lang w:bidi="x-none"/>
              </w:rPr>
              <w:t xml:space="preserve">www.troy.edu </w:t>
            </w:r>
          </w:p>
        </w:tc>
      </w:tr>
    </w:tbl>
    <w:p w:rsidR="00B445F8" w:rsidRPr="0037131A" w:rsidRDefault="00B445F8" w:rsidP="00B445F8">
      <w:pPr>
        <w:pStyle w:val="a3"/>
        <w:spacing w:line="400" w:lineRule="exact"/>
        <w:rPr>
          <w:rFonts w:ascii="仿宋" w:eastAsia="仿宋" w:hAnsi="仿宋" w:cs="Times New Roman"/>
          <w:b/>
          <w:color w:val="auto"/>
          <w:kern w:val="2"/>
          <w:sz w:val="28"/>
          <w:szCs w:val="28"/>
          <w:lang w:val="en-US"/>
        </w:rPr>
      </w:pPr>
      <w:bookmarkStart w:id="0" w:name="_GoBack"/>
      <w:bookmarkEnd w:id="0"/>
    </w:p>
    <w:p w:rsidR="00B445F8" w:rsidRDefault="00B445F8" w:rsidP="00B445F8">
      <w:pPr>
        <w:pStyle w:val="a3"/>
        <w:spacing w:line="400" w:lineRule="exact"/>
        <w:rPr>
          <w:rFonts w:ascii="仿宋" w:eastAsia="仿宋" w:hAnsi="仿宋" w:cs="Times New Roman"/>
          <w:b/>
          <w:color w:val="auto"/>
          <w:kern w:val="2"/>
          <w:sz w:val="28"/>
          <w:szCs w:val="28"/>
          <w:lang w:val="en-US"/>
        </w:rPr>
      </w:pPr>
    </w:p>
    <w:p w:rsidR="00B445F8" w:rsidRDefault="00B445F8" w:rsidP="00B445F8">
      <w:pPr>
        <w:pStyle w:val="a3"/>
        <w:spacing w:line="400" w:lineRule="exact"/>
        <w:rPr>
          <w:rFonts w:ascii="仿宋" w:eastAsia="仿宋" w:hAnsi="仿宋" w:cs="Times New Roman"/>
          <w:b/>
          <w:color w:val="auto"/>
          <w:kern w:val="2"/>
          <w:sz w:val="28"/>
          <w:szCs w:val="28"/>
          <w:lang w:val="en-US"/>
        </w:rPr>
      </w:pPr>
    </w:p>
    <w:p w:rsidR="00B445F8" w:rsidRDefault="00B445F8" w:rsidP="00B445F8">
      <w:pPr>
        <w:pStyle w:val="a3"/>
        <w:spacing w:line="400" w:lineRule="exact"/>
        <w:rPr>
          <w:rFonts w:ascii="仿宋" w:eastAsia="仿宋" w:hAnsi="仿宋" w:cs="Times New Roman"/>
          <w:b/>
          <w:color w:val="auto"/>
          <w:kern w:val="2"/>
          <w:sz w:val="28"/>
          <w:szCs w:val="28"/>
          <w:lang w:val="en-US"/>
        </w:rPr>
      </w:pPr>
    </w:p>
    <w:p w:rsidR="00B445F8" w:rsidRDefault="00B445F8" w:rsidP="00B445F8">
      <w:pPr>
        <w:pStyle w:val="a3"/>
        <w:spacing w:line="400" w:lineRule="exact"/>
        <w:rPr>
          <w:rFonts w:ascii="仿宋" w:eastAsia="仿宋" w:hAnsi="仿宋" w:cs="Times New Roman"/>
          <w:b/>
          <w:color w:val="auto"/>
          <w:kern w:val="2"/>
          <w:sz w:val="28"/>
          <w:szCs w:val="28"/>
          <w:lang w:val="en-US"/>
        </w:rPr>
      </w:pPr>
    </w:p>
    <w:p w:rsidR="00A6403E" w:rsidRDefault="00A6403E"/>
    <w:sectPr w:rsidR="00A6403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C8D" w:rsidRDefault="00450C8D" w:rsidP="0037131A">
      <w:r>
        <w:separator/>
      </w:r>
    </w:p>
  </w:endnote>
  <w:endnote w:type="continuationSeparator" w:id="0">
    <w:p w:rsidR="00450C8D" w:rsidRDefault="00450C8D" w:rsidP="00371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大标宋简体">
    <w:panose1 w:val="02010601030101010101"/>
    <w:charset w:val="86"/>
    <w:family w:val="auto"/>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仿宋">
    <w:altName w:val="宋体"/>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C8D" w:rsidRDefault="00450C8D" w:rsidP="0037131A">
      <w:r>
        <w:separator/>
      </w:r>
    </w:p>
  </w:footnote>
  <w:footnote w:type="continuationSeparator" w:id="0">
    <w:p w:rsidR="00450C8D" w:rsidRDefault="00450C8D" w:rsidP="003713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F8"/>
    <w:rsid w:val="0037131A"/>
    <w:rsid w:val="00450C8D"/>
    <w:rsid w:val="00A6403E"/>
    <w:rsid w:val="00B44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ity"/>
  <w:smartTagType w:namespaceuri="urn:schemas-microsoft-com:office:smarttags" w:name="country-region"/>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5F8"/>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大标题"/>
    <w:basedOn w:val="a"/>
    <w:rsid w:val="00B445F8"/>
    <w:pPr>
      <w:autoSpaceDE w:val="0"/>
      <w:autoSpaceDN w:val="0"/>
      <w:adjustRightInd w:val="0"/>
      <w:spacing w:line="440" w:lineRule="atLeast"/>
      <w:jc w:val="center"/>
      <w:textAlignment w:val="center"/>
    </w:pPr>
    <w:rPr>
      <w:rFonts w:ascii="方正大标宋简体" w:eastAsia="方正大标宋简体" w:cs="方正大标宋简体"/>
      <w:color w:val="D0121B"/>
      <w:kern w:val="0"/>
      <w:sz w:val="36"/>
      <w:szCs w:val="36"/>
      <w:lang w:val="zh-CN"/>
    </w:rPr>
  </w:style>
  <w:style w:type="paragraph" w:styleId="a4">
    <w:name w:val="header"/>
    <w:basedOn w:val="a"/>
    <w:link w:val="Char"/>
    <w:uiPriority w:val="99"/>
    <w:unhideWhenUsed/>
    <w:rsid w:val="003713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7131A"/>
    <w:rPr>
      <w:rFonts w:ascii="Times New Roman" w:eastAsia="宋体" w:hAnsi="Times New Roman" w:cs="Times New Roman"/>
      <w:sz w:val="18"/>
      <w:szCs w:val="18"/>
    </w:rPr>
  </w:style>
  <w:style w:type="paragraph" w:styleId="a5">
    <w:name w:val="footer"/>
    <w:basedOn w:val="a"/>
    <w:link w:val="Char0"/>
    <w:uiPriority w:val="99"/>
    <w:unhideWhenUsed/>
    <w:rsid w:val="0037131A"/>
    <w:pPr>
      <w:tabs>
        <w:tab w:val="center" w:pos="4153"/>
        <w:tab w:val="right" w:pos="8306"/>
      </w:tabs>
      <w:snapToGrid w:val="0"/>
      <w:jc w:val="left"/>
    </w:pPr>
    <w:rPr>
      <w:sz w:val="18"/>
      <w:szCs w:val="18"/>
    </w:rPr>
  </w:style>
  <w:style w:type="character" w:customStyle="1" w:styleId="Char0">
    <w:name w:val="页脚 Char"/>
    <w:basedOn w:val="a0"/>
    <w:link w:val="a5"/>
    <w:uiPriority w:val="99"/>
    <w:rsid w:val="0037131A"/>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5F8"/>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大标题"/>
    <w:basedOn w:val="a"/>
    <w:rsid w:val="00B445F8"/>
    <w:pPr>
      <w:autoSpaceDE w:val="0"/>
      <w:autoSpaceDN w:val="0"/>
      <w:adjustRightInd w:val="0"/>
      <w:spacing w:line="440" w:lineRule="atLeast"/>
      <w:jc w:val="center"/>
      <w:textAlignment w:val="center"/>
    </w:pPr>
    <w:rPr>
      <w:rFonts w:ascii="方正大标宋简体" w:eastAsia="方正大标宋简体" w:cs="方正大标宋简体"/>
      <w:color w:val="D0121B"/>
      <w:kern w:val="0"/>
      <w:sz w:val="36"/>
      <w:szCs w:val="36"/>
      <w:lang w:val="zh-CN"/>
    </w:rPr>
  </w:style>
  <w:style w:type="paragraph" w:styleId="a4">
    <w:name w:val="header"/>
    <w:basedOn w:val="a"/>
    <w:link w:val="Char"/>
    <w:uiPriority w:val="99"/>
    <w:unhideWhenUsed/>
    <w:rsid w:val="003713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7131A"/>
    <w:rPr>
      <w:rFonts w:ascii="Times New Roman" w:eastAsia="宋体" w:hAnsi="Times New Roman" w:cs="Times New Roman"/>
      <w:sz w:val="18"/>
      <w:szCs w:val="18"/>
    </w:rPr>
  </w:style>
  <w:style w:type="paragraph" w:styleId="a5">
    <w:name w:val="footer"/>
    <w:basedOn w:val="a"/>
    <w:link w:val="Char0"/>
    <w:uiPriority w:val="99"/>
    <w:unhideWhenUsed/>
    <w:rsid w:val="0037131A"/>
    <w:pPr>
      <w:tabs>
        <w:tab w:val="center" w:pos="4153"/>
        <w:tab w:val="right" w:pos="8306"/>
      </w:tabs>
      <w:snapToGrid w:val="0"/>
      <w:jc w:val="left"/>
    </w:pPr>
    <w:rPr>
      <w:sz w:val="18"/>
      <w:szCs w:val="18"/>
    </w:rPr>
  </w:style>
  <w:style w:type="character" w:customStyle="1" w:styleId="Char0">
    <w:name w:val="页脚 Char"/>
    <w:basedOn w:val="a0"/>
    <w:link w:val="a5"/>
    <w:uiPriority w:val="99"/>
    <w:rsid w:val="0037131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dstewart@troy.ed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265</Words>
  <Characters>1516</Characters>
  <Application>Microsoft Office Word</Application>
  <DocSecurity>0</DocSecurity>
  <Lines>12</Lines>
  <Paragraphs>3</Paragraphs>
  <ScaleCrop>false</ScaleCrop>
  <Company> </Company>
  <LinksUpToDate>false</LinksUpToDate>
  <CharactersWithSpaces>1778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walkinnet</dc:creator>
  <cp:keywords/>
  <dc:description/>
  <cp:lastModifiedBy>walkinnet</cp:lastModifiedBy>
  <cp:revision>2</cp:revision>
  <dcterms:created xsi:type="dcterms:W3CDTF">2013-12-16T05:42:00Z</dcterms:created>
  <dcterms:modified xsi:type="dcterms:W3CDTF">2013-12-16T06:14:00Z</dcterms:modified>
</cp:coreProperties>
</file>