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hint="eastAsia" w:ascii="微软雅黑" w:hAnsi="微软雅黑" w:eastAsia="微软雅黑" w:cs="微软雅黑"/>
              <w:color w:val="auto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color w:val="auto"/>
              <w:sz w:val="32"/>
              <w:szCs w:val="32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/>
          <w:sz w:val="24"/>
          <w:szCs w:val="24"/>
        </w:rPr>
      </w:pPr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bookmarkStart w:id="20" w:name="_GoBack"/>
      <w:bookmarkEnd w:id="20"/>
      <w:r>
        <w:rPr>
          <w:rFonts w:hint="eastAsia" w:ascii="微软雅黑" w:hAnsi="微软雅黑" w:eastAsia="微软雅黑"/>
          <w:sz w:val="24"/>
          <w:szCs w:val="24"/>
        </w:rPr>
        <w:t>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D7C38F3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0</TotalTime>
  <ScaleCrop>false</ScaleCrop>
  <LinksUpToDate>false</LinksUpToDate>
  <CharactersWithSpaces>5991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lenovo</cp:lastModifiedBy>
  <dcterms:modified xsi:type="dcterms:W3CDTF">2018-09-06T07:34:26Z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